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990" w:rsidRDefault="003A72A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023990" w:rsidRDefault="003A72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Характеристика</w:t>
      </w:r>
    </w:p>
    <w:p w:rsidR="00023990" w:rsidRDefault="003A72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контейнерной площадки накопления твёрдых коммунальных отходов</w:t>
      </w:r>
    </w:p>
    <w:p w:rsidR="00023990" w:rsidRDefault="00023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3990" w:rsidRDefault="003A72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данную контейнерную площадку поступают отходы по коду квалификации отходов: </w:t>
      </w:r>
    </w:p>
    <w:p w:rsidR="00400280" w:rsidRPr="00400280" w:rsidRDefault="00400280" w:rsidP="00400280">
      <w:pPr>
        <w:pStyle w:val="a7"/>
        <w:spacing w:after="0" w:line="240" w:lineRule="auto"/>
        <w:ind w:left="17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ул. </w:t>
      </w:r>
      <w:proofErr w:type="gramStart"/>
      <w:r w:rsidRPr="0040028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Октябрьская</w:t>
      </w:r>
      <w:proofErr w:type="gramEnd"/>
      <w:r w:rsidRPr="00400280">
        <w:rPr>
          <w:rFonts w:ascii="Times New Roman" w:eastAsia="Times New Roman" w:hAnsi="Times New Roman" w:cs="Times New Roman"/>
          <w:sz w:val="24"/>
          <w:szCs w:val="24"/>
          <w:lang w:eastAsia="ru-RU"/>
        </w:rPr>
        <w:t>,10 код 73190000000</w:t>
      </w:r>
    </w:p>
    <w:p w:rsidR="00400280" w:rsidRPr="00400280" w:rsidRDefault="00400280" w:rsidP="00400280">
      <w:pPr>
        <w:pStyle w:val="a7"/>
        <w:spacing w:after="0" w:line="240" w:lineRule="auto"/>
        <w:ind w:left="17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ул. </w:t>
      </w:r>
      <w:r w:rsidRPr="0040028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Солнечная 37</w:t>
      </w:r>
      <w:proofErr w:type="gramStart"/>
      <w:r w:rsidRPr="00400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  <w:r w:rsidRPr="00400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  73510001725</w:t>
      </w:r>
    </w:p>
    <w:p w:rsidR="00400280" w:rsidRPr="00400280" w:rsidRDefault="00400280" w:rsidP="00400280">
      <w:pPr>
        <w:pStyle w:val="a7"/>
        <w:spacing w:after="0" w:line="240" w:lineRule="auto"/>
        <w:ind w:left="175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6"/>
        <w:tblW w:w="10207" w:type="dxa"/>
        <w:tblInd w:w="-601" w:type="dxa"/>
        <w:tblLayout w:type="fixed"/>
        <w:tblLook w:val="04A0"/>
      </w:tblPr>
      <w:tblGrid>
        <w:gridCol w:w="2127"/>
        <w:gridCol w:w="1134"/>
        <w:gridCol w:w="850"/>
        <w:gridCol w:w="1134"/>
        <w:gridCol w:w="1134"/>
        <w:gridCol w:w="1418"/>
        <w:gridCol w:w="1134"/>
        <w:gridCol w:w="1276"/>
      </w:tblGrid>
      <w:tr w:rsidR="00023990" w:rsidTr="00AF48EC">
        <w:tc>
          <w:tcPr>
            <w:tcW w:w="2127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Географические координаты</w:t>
            </w:r>
          </w:p>
        </w:tc>
        <w:tc>
          <w:tcPr>
            <w:tcW w:w="850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Площадь,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подстилающей поверхности</w:t>
            </w:r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площадки</w:t>
            </w:r>
          </w:p>
        </w:tc>
        <w:tc>
          <w:tcPr>
            <w:tcW w:w="1418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ограждения</w:t>
            </w:r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Емкость (отдельного контейнера), куб. м</w:t>
            </w:r>
          </w:p>
        </w:tc>
        <w:tc>
          <w:tcPr>
            <w:tcW w:w="1276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контейнера</w:t>
            </w:r>
          </w:p>
        </w:tc>
      </w:tr>
      <w:tr w:rsidR="00023990" w:rsidTr="00AF48EC">
        <w:tc>
          <w:tcPr>
            <w:tcW w:w="2127" w:type="dxa"/>
            <w:vAlign w:val="center"/>
          </w:tcPr>
          <w:p w:rsidR="00023990" w:rsidRPr="000A129E" w:rsidRDefault="003A72A2" w:rsidP="004002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Саргатский район, р.п. Саргатское, ул. </w:t>
            </w:r>
            <w:proofErr w:type="gramStart"/>
            <w:r w:rsidR="00400280">
              <w:rPr>
                <w:rFonts w:ascii="Times New Roman" w:hAnsi="Times New Roman" w:cs="Times New Roman"/>
                <w:sz w:val="20"/>
                <w:szCs w:val="20"/>
              </w:rPr>
              <w:t>Октябрьская</w:t>
            </w:r>
            <w:proofErr w:type="gramEnd"/>
            <w:r w:rsidR="00400280"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  <w:r w:rsidR="00AF48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134" w:type="dxa"/>
            <w:vAlign w:val="center"/>
          </w:tcPr>
          <w:p w:rsidR="00023990" w:rsidRPr="000A129E" w:rsidRDefault="00AF48EC" w:rsidP="00D14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="00D14F76">
              <w:rPr>
                <w:rFonts w:ascii="Times New Roman" w:hAnsi="Times New Roman" w:cs="Times New Roman"/>
                <w:sz w:val="20"/>
                <w:szCs w:val="20"/>
              </w:rPr>
              <w:t>609205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,73.</w:t>
            </w:r>
            <w:r w:rsidR="00D14F76">
              <w:rPr>
                <w:rFonts w:ascii="Times New Roman" w:hAnsi="Times New Roman" w:cs="Times New Roman"/>
                <w:sz w:val="20"/>
                <w:szCs w:val="20"/>
              </w:rPr>
              <w:t>496323</w:t>
            </w:r>
          </w:p>
        </w:tc>
        <w:tc>
          <w:tcPr>
            <w:tcW w:w="850" w:type="dxa"/>
            <w:vAlign w:val="center"/>
          </w:tcPr>
          <w:p w:rsidR="00023990" w:rsidRPr="0035463B" w:rsidRDefault="00D1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023990" w:rsidRPr="000A129E" w:rsidRDefault="002B6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>Железо</w:t>
            </w:r>
            <w:r w:rsidR="003A72A2" w:rsidRPr="000A129E">
              <w:rPr>
                <w:rFonts w:ascii="Times New Roman" w:hAnsi="Times New Roman" w:cs="Times New Roman"/>
                <w:sz w:val="20"/>
                <w:szCs w:val="20"/>
              </w:rPr>
              <w:t>бетон</w:t>
            </w: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>ная плита</w:t>
            </w:r>
          </w:p>
        </w:tc>
        <w:tc>
          <w:tcPr>
            <w:tcW w:w="1134" w:type="dxa"/>
            <w:vAlign w:val="center"/>
          </w:tcPr>
          <w:p w:rsidR="00023990" w:rsidRPr="0035463B" w:rsidRDefault="00AF4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закрытая</w:t>
            </w:r>
          </w:p>
        </w:tc>
        <w:tc>
          <w:tcPr>
            <w:tcW w:w="1418" w:type="dxa"/>
            <w:vAlign w:val="center"/>
          </w:tcPr>
          <w:p w:rsidR="00023990" w:rsidRPr="006D6574" w:rsidRDefault="007616B1" w:rsidP="00AF4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6574"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="006D6574" w:rsidRPr="006D657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F48EC" w:rsidRPr="006D6574">
              <w:rPr>
                <w:rFonts w:ascii="Times New Roman" w:hAnsi="Times New Roman" w:cs="Times New Roman"/>
                <w:sz w:val="20"/>
                <w:szCs w:val="20"/>
              </w:rPr>
              <w:t>профиль</w:t>
            </w:r>
            <w:r w:rsidR="006D6574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="006D6574">
              <w:rPr>
                <w:rFonts w:ascii="Times New Roman" w:hAnsi="Times New Roman" w:cs="Times New Roman"/>
                <w:sz w:val="20"/>
                <w:szCs w:val="20"/>
              </w:rPr>
              <w:t xml:space="preserve"> лист</w:t>
            </w:r>
          </w:p>
        </w:tc>
        <w:tc>
          <w:tcPr>
            <w:tcW w:w="1134" w:type="dxa"/>
            <w:vAlign w:val="center"/>
          </w:tcPr>
          <w:p w:rsidR="00023990" w:rsidRPr="0035463B" w:rsidRDefault="003A72A2" w:rsidP="00D554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D5548D" w:rsidRPr="000A12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0A129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023990" w:rsidRPr="0035463B" w:rsidRDefault="000A12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>Металлический</w:t>
            </w:r>
          </w:p>
        </w:tc>
      </w:tr>
    </w:tbl>
    <w:p w:rsidR="00023990" w:rsidRDefault="003A7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имеется подъездной путь с твердым покрытием;</w:t>
      </w:r>
    </w:p>
    <w:p w:rsidR="00023990" w:rsidRDefault="003A7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 не менее 20 метров, но не более 100 метров;</w:t>
      </w:r>
    </w:p>
    <w:p w:rsidR="00023990" w:rsidRDefault="003A7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месте установки контейнерной площадки водопровод отсутствует. Расстояние до ближайшего водопровода составляет </w:t>
      </w:r>
      <w:r w:rsidR="00D14F76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м.</w:t>
      </w:r>
    </w:p>
    <w:tbl>
      <w:tblPr>
        <w:tblStyle w:val="a6"/>
        <w:tblW w:w="10207" w:type="dxa"/>
        <w:tblInd w:w="-601" w:type="dxa"/>
        <w:tblLook w:val="04A0"/>
      </w:tblPr>
      <w:tblGrid>
        <w:gridCol w:w="871"/>
        <w:gridCol w:w="9336"/>
      </w:tblGrid>
      <w:tr w:rsidR="00023990" w:rsidTr="00E370A7">
        <w:trPr>
          <w:trHeight w:val="590"/>
        </w:trPr>
        <w:tc>
          <w:tcPr>
            <w:tcW w:w="10207" w:type="dxa"/>
            <w:gridSpan w:val="2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(масштаб 1:500)</w:t>
            </w:r>
          </w:p>
          <w:p w:rsidR="00023990" w:rsidRPr="000A129E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размещения контейнерной площадки в р</w:t>
            </w:r>
            <w:r w:rsidRPr="0035463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Pr="000A129E">
              <w:rPr>
                <w:rFonts w:ascii="Times New Roman" w:hAnsi="Times New Roman" w:cs="Times New Roman"/>
                <w:sz w:val="24"/>
                <w:szCs w:val="24"/>
              </w:rPr>
              <w:t xml:space="preserve">п. Саргатское, ул. </w:t>
            </w:r>
            <w:proofErr w:type="gramStart"/>
            <w:r w:rsidR="00400280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="00400280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F43A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23990" w:rsidRDefault="00023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990" w:rsidTr="00D14F76">
        <w:trPr>
          <w:trHeight w:val="7823"/>
        </w:trPr>
        <w:tc>
          <w:tcPr>
            <w:tcW w:w="10207" w:type="dxa"/>
            <w:gridSpan w:val="2"/>
          </w:tcPr>
          <w:p w:rsidR="00E370A7" w:rsidRDefault="00E370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990" w:rsidRDefault="00D14F7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348969" cy="4661453"/>
                  <wp:effectExtent l="19050" t="0" r="0" b="0"/>
                  <wp:docPr id="1" name="Рисунок 1" descr="C:\Users\юрист\Desktop\ЖКХ\Согласование ТКО для Юр.лиц\ОГНИ СИБИРИ\Схема Огни Сибири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юрист\Desktop\ЖКХ\Согласование ТКО для Юр.лиц\ОГНИ СИБИРИ\Схема Огни Сибири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49167" cy="46615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3990" w:rsidTr="00B56894">
        <w:trPr>
          <w:trHeight w:val="949"/>
        </w:trPr>
        <w:tc>
          <w:tcPr>
            <w:tcW w:w="871" w:type="dxa"/>
          </w:tcPr>
          <w:p w:rsidR="00023990" w:rsidRDefault="003A72A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trike/>
                <w:color w:val="8DB3E2" w:themeColor="text2" w:themeTint="66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strike/>
                <w:color w:val="8DB3E2" w:themeColor="text2" w:themeTint="66"/>
                <w:sz w:val="32"/>
                <w:szCs w:val="32"/>
                <w:lang w:eastAsia="ru-RU"/>
              </w:rPr>
              <w:t>------</w:t>
            </w:r>
          </w:p>
          <w:p w:rsidR="00B56894" w:rsidRPr="005D112D" w:rsidRDefault="00B5689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eastAsia="ru-RU"/>
              </w:rPr>
            </w:pPr>
            <w:r w:rsidRPr="005D112D"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eastAsia="ru-RU"/>
              </w:rPr>
              <w:t>+</w:t>
            </w:r>
          </w:p>
        </w:tc>
        <w:tc>
          <w:tcPr>
            <w:tcW w:w="9336" w:type="dxa"/>
            <w:vAlign w:val="center"/>
          </w:tcPr>
          <w:p w:rsidR="00023990" w:rsidRDefault="003A72A2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Существующий водопровод</w:t>
            </w:r>
          </w:p>
          <w:p w:rsidR="00B56894" w:rsidRDefault="00B56894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503A0" w:rsidRDefault="00C503A0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 размещения контейнерной площадки</w:t>
            </w:r>
          </w:p>
        </w:tc>
      </w:tr>
    </w:tbl>
    <w:p w:rsidR="00023990" w:rsidRDefault="00023990" w:rsidP="00B56894"/>
    <w:sectPr w:rsidR="00023990" w:rsidSect="00023990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550" w:rsidRDefault="000D1550">
      <w:pPr>
        <w:spacing w:line="240" w:lineRule="auto"/>
      </w:pPr>
      <w:r>
        <w:separator/>
      </w:r>
    </w:p>
  </w:endnote>
  <w:endnote w:type="continuationSeparator" w:id="0">
    <w:p w:rsidR="000D1550" w:rsidRDefault="000D155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550" w:rsidRDefault="000D1550">
      <w:pPr>
        <w:spacing w:after="0"/>
      </w:pPr>
      <w:r>
        <w:separator/>
      </w:r>
    </w:p>
  </w:footnote>
  <w:footnote w:type="continuationSeparator" w:id="0">
    <w:p w:rsidR="000D1550" w:rsidRDefault="000D1550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2A36FD"/>
    <w:multiLevelType w:val="hybridMultilevel"/>
    <w:tmpl w:val="893C3472"/>
    <w:lvl w:ilvl="0" w:tplc="CC80E52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46CD"/>
    <w:rsid w:val="00000E37"/>
    <w:rsid w:val="00023990"/>
    <w:rsid w:val="0007693E"/>
    <w:rsid w:val="000779B7"/>
    <w:rsid w:val="0009248F"/>
    <w:rsid w:val="000A129E"/>
    <w:rsid w:val="000B20BA"/>
    <w:rsid w:val="000D1550"/>
    <w:rsid w:val="00127245"/>
    <w:rsid w:val="00137901"/>
    <w:rsid w:val="00137E68"/>
    <w:rsid w:val="00142D29"/>
    <w:rsid w:val="0015444F"/>
    <w:rsid w:val="00161EA8"/>
    <w:rsid w:val="00192230"/>
    <w:rsid w:val="001B15A5"/>
    <w:rsid w:val="001E2A5B"/>
    <w:rsid w:val="00205CC8"/>
    <w:rsid w:val="00206DA3"/>
    <w:rsid w:val="00272E96"/>
    <w:rsid w:val="0028606E"/>
    <w:rsid w:val="0029052D"/>
    <w:rsid w:val="00291C4F"/>
    <w:rsid w:val="002A7059"/>
    <w:rsid w:val="002A7BCA"/>
    <w:rsid w:val="002B0BCA"/>
    <w:rsid w:val="002B6A6A"/>
    <w:rsid w:val="002B6E75"/>
    <w:rsid w:val="002F75D2"/>
    <w:rsid w:val="00306817"/>
    <w:rsid w:val="00336367"/>
    <w:rsid w:val="0035463B"/>
    <w:rsid w:val="00354701"/>
    <w:rsid w:val="00392D12"/>
    <w:rsid w:val="00395C61"/>
    <w:rsid w:val="00397EFC"/>
    <w:rsid w:val="003A72A2"/>
    <w:rsid w:val="003B14C4"/>
    <w:rsid w:val="00400280"/>
    <w:rsid w:val="004D56FE"/>
    <w:rsid w:val="004E0A2F"/>
    <w:rsid w:val="00521534"/>
    <w:rsid w:val="00581683"/>
    <w:rsid w:val="00597AAB"/>
    <w:rsid w:val="005D112D"/>
    <w:rsid w:val="005F001B"/>
    <w:rsid w:val="006307C4"/>
    <w:rsid w:val="00656C4D"/>
    <w:rsid w:val="006673C3"/>
    <w:rsid w:val="00672D18"/>
    <w:rsid w:val="0067555E"/>
    <w:rsid w:val="0069440A"/>
    <w:rsid w:val="006C3EF1"/>
    <w:rsid w:val="006C46CD"/>
    <w:rsid w:val="006D6574"/>
    <w:rsid w:val="006E45E1"/>
    <w:rsid w:val="00745EE5"/>
    <w:rsid w:val="007616B1"/>
    <w:rsid w:val="007D4A68"/>
    <w:rsid w:val="007E28B3"/>
    <w:rsid w:val="008268BA"/>
    <w:rsid w:val="00826FC4"/>
    <w:rsid w:val="00830119"/>
    <w:rsid w:val="00835E20"/>
    <w:rsid w:val="00847879"/>
    <w:rsid w:val="008A1FB9"/>
    <w:rsid w:val="00915447"/>
    <w:rsid w:val="00917321"/>
    <w:rsid w:val="00963418"/>
    <w:rsid w:val="00980063"/>
    <w:rsid w:val="009D6DB3"/>
    <w:rsid w:val="00A002E3"/>
    <w:rsid w:val="00A51BB5"/>
    <w:rsid w:val="00A806D4"/>
    <w:rsid w:val="00AB3191"/>
    <w:rsid w:val="00AF48EC"/>
    <w:rsid w:val="00B00D36"/>
    <w:rsid w:val="00B03B92"/>
    <w:rsid w:val="00B136E9"/>
    <w:rsid w:val="00B1587B"/>
    <w:rsid w:val="00B22CBA"/>
    <w:rsid w:val="00B42564"/>
    <w:rsid w:val="00B56894"/>
    <w:rsid w:val="00BA422B"/>
    <w:rsid w:val="00BA6DBE"/>
    <w:rsid w:val="00BD795C"/>
    <w:rsid w:val="00C37D72"/>
    <w:rsid w:val="00C503A0"/>
    <w:rsid w:val="00C96403"/>
    <w:rsid w:val="00CA70D0"/>
    <w:rsid w:val="00D0631C"/>
    <w:rsid w:val="00D14F76"/>
    <w:rsid w:val="00D44C84"/>
    <w:rsid w:val="00D52F50"/>
    <w:rsid w:val="00D5548D"/>
    <w:rsid w:val="00D848E5"/>
    <w:rsid w:val="00E370A7"/>
    <w:rsid w:val="00E72162"/>
    <w:rsid w:val="00EE3703"/>
    <w:rsid w:val="00EE7674"/>
    <w:rsid w:val="00EF61C1"/>
    <w:rsid w:val="00F02642"/>
    <w:rsid w:val="00F16E6D"/>
    <w:rsid w:val="00F22C50"/>
    <w:rsid w:val="00F34D21"/>
    <w:rsid w:val="00F40BB0"/>
    <w:rsid w:val="00F43AD5"/>
    <w:rsid w:val="00F46F7E"/>
    <w:rsid w:val="00F506B7"/>
    <w:rsid w:val="00F82634"/>
    <w:rsid w:val="00FD47E6"/>
    <w:rsid w:val="00FF4FEF"/>
    <w:rsid w:val="0C603404"/>
    <w:rsid w:val="29601A6E"/>
    <w:rsid w:val="40B169C9"/>
    <w:rsid w:val="412A11F4"/>
    <w:rsid w:val="6AB777A2"/>
    <w:rsid w:val="6C385533"/>
    <w:rsid w:val="7036691A"/>
    <w:rsid w:val="745215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99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02399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023990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239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023990"/>
    <w:rPr>
      <w:rFonts w:ascii="Tahoma" w:hAnsi="Tahoma" w:cs="Tahoma"/>
      <w:sz w:val="16"/>
      <w:szCs w:val="16"/>
    </w:rPr>
  </w:style>
  <w:style w:type="paragraph" w:customStyle="1" w:styleId="1">
    <w:name w:val="Знак1 Знак Знак Знак"/>
    <w:basedOn w:val="a"/>
    <w:qFormat/>
    <w:rsid w:val="00023990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7">
    <w:name w:val="List Paragraph"/>
    <w:basedOn w:val="a"/>
    <w:uiPriority w:val="34"/>
    <w:qFormat/>
    <w:rsid w:val="00023990"/>
    <w:pPr>
      <w:ind w:left="720"/>
      <w:contextualSpacing/>
    </w:pPr>
  </w:style>
  <w:style w:type="character" w:customStyle="1" w:styleId="wmi-callto">
    <w:name w:val="wmi-callto"/>
    <w:basedOn w:val="a0"/>
    <w:rsid w:val="004002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0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0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62E3EC-2582-4F31-9266-72DF35CAB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</cp:lastModifiedBy>
  <cp:revision>16</cp:revision>
  <cp:lastPrinted>2024-08-13T07:01:00Z</cp:lastPrinted>
  <dcterms:created xsi:type="dcterms:W3CDTF">2024-07-25T08:19:00Z</dcterms:created>
  <dcterms:modified xsi:type="dcterms:W3CDTF">2024-08-13T08:28:00Z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743735C80CAE4050B98CD2D9C2F58296</vt:lpwstr>
  </property>
</Properties>
</file>