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9D" w:rsidRDefault="00BB3578">
      <w:pPr>
        <w:pStyle w:val="2"/>
        <w:shd w:val="clear" w:color="auto" w:fill="auto"/>
        <w:ind w:right="120"/>
      </w:pPr>
      <w:r>
        <w:t>Характеристика</w:t>
      </w:r>
    </w:p>
    <w:p w:rsidR="00A0059D" w:rsidRDefault="00BB3578">
      <w:pPr>
        <w:pStyle w:val="2"/>
        <w:shd w:val="clear" w:color="auto" w:fill="auto"/>
        <w:spacing w:after="245"/>
        <w:ind w:right="120"/>
      </w:pPr>
      <w:r>
        <w:t>контейнерной площадки накопления твёрдых коммунальных отходов</w:t>
      </w:r>
    </w:p>
    <w:p w:rsidR="00A0059D" w:rsidRDefault="00BB3578">
      <w:pPr>
        <w:pStyle w:val="a9"/>
        <w:framePr w:w="10825" w:wrap="notBeside" w:vAnchor="text" w:hAnchor="text" w:xAlign="center" w:y="1"/>
        <w:shd w:val="clear" w:color="auto" w:fill="auto"/>
        <w:ind w:firstLine="0"/>
      </w:pPr>
      <w:r>
        <w:t>На данную контейнерную площадку поступают отходы по коду квалификации отходов:</w:t>
      </w:r>
    </w:p>
    <w:p w:rsidR="00A0059D" w:rsidRDefault="00BB3578">
      <w:pPr>
        <w:pStyle w:val="a9"/>
        <w:framePr w:w="10825" w:wrap="notBeside" w:vAnchor="text" w:hAnchor="text" w:xAlign="center" w:y="1"/>
        <w:shd w:val="clear" w:color="auto" w:fill="auto"/>
        <w:ind w:firstLine="0"/>
      </w:pPr>
      <w:r>
        <w:t>Отходы (мусор) от офисных и бытовых помещений организаций несортированный (</w:t>
      </w:r>
      <w:proofErr w:type="gramStart"/>
      <w:r>
        <w:t>исключая</w:t>
      </w:r>
      <w:proofErr w:type="gramEnd"/>
      <w:r>
        <w:t xml:space="preserve"> </w:t>
      </w:r>
      <w:r>
        <w:t>крупногабаритный). Код ФККО 7 33 100 01 72 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66"/>
        <w:gridCol w:w="1570"/>
        <w:gridCol w:w="997"/>
        <w:gridCol w:w="1523"/>
        <w:gridCol w:w="1073"/>
        <w:gridCol w:w="1523"/>
        <w:gridCol w:w="1310"/>
        <w:gridCol w:w="1264"/>
      </w:tblGrid>
      <w:tr w:rsidR="00A0059D">
        <w:tblPrEx>
          <w:tblCellMar>
            <w:top w:w="0" w:type="dxa"/>
            <w:bottom w:w="0" w:type="dxa"/>
          </w:tblCellMar>
        </w:tblPrEx>
        <w:trPr>
          <w:trHeight w:hRule="exact" w:val="940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line="180" w:lineRule="exact"/>
            </w:pPr>
            <w:r>
              <w:rPr>
                <w:rStyle w:val="9pt"/>
              </w:rPr>
              <w:t>Адрес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9pt"/>
              </w:rPr>
              <w:t>Географические</w:t>
            </w:r>
          </w:p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координаты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9pt"/>
              </w:rPr>
              <w:t>Площадь,</w:t>
            </w:r>
          </w:p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кв</w:t>
            </w:r>
            <w:proofErr w:type="gramStart"/>
            <w:r>
              <w:rPr>
                <w:rStyle w:val="9pt"/>
              </w:rPr>
              <w:t>.м</w:t>
            </w:r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line="227" w:lineRule="exact"/>
            </w:pPr>
            <w:r>
              <w:rPr>
                <w:rStyle w:val="9pt"/>
              </w:rPr>
              <w:t>Тип</w:t>
            </w:r>
          </w:p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line="227" w:lineRule="exact"/>
            </w:pPr>
            <w:r>
              <w:rPr>
                <w:rStyle w:val="9pt"/>
              </w:rPr>
              <w:t>подстилающей</w:t>
            </w:r>
          </w:p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line="227" w:lineRule="exact"/>
            </w:pPr>
            <w:r>
              <w:rPr>
                <w:rStyle w:val="9pt"/>
              </w:rPr>
              <w:t>поверхности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9pt"/>
              </w:rPr>
              <w:t>Вид</w:t>
            </w:r>
          </w:p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площадки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after="60" w:line="180" w:lineRule="exact"/>
              <w:jc w:val="both"/>
            </w:pPr>
            <w:r>
              <w:rPr>
                <w:rStyle w:val="9pt"/>
              </w:rPr>
              <w:t>Материал</w:t>
            </w:r>
          </w:p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before="60" w:line="180" w:lineRule="exact"/>
              <w:jc w:val="both"/>
            </w:pPr>
            <w:r>
              <w:rPr>
                <w:rStyle w:val="9pt"/>
              </w:rPr>
              <w:t>ограждения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line="227" w:lineRule="exact"/>
              <w:ind w:right="240"/>
              <w:jc w:val="right"/>
            </w:pPr>
            <w:r>
              <w:rPr>
                <w:rStyle w:val="9pt"/>
              </w:rPr>
              <w:t xml:space="preserve">Емкость (отдельного контейнера), куб. </w:t>
            </w:r>
            <w:proofErr w:type="gramStart"/>
            <w:r>
              <w:rPr>
                <w:rStyle w:val="9pt"/>
              </w:rPr>
              <w:t>м</w:t>
            </w:r>
            <w:proofErr w:type="gram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9pt"/>
              </w:rPr>
              <w:t>Материал</w:t>
            </w:r>
          </w:p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контейнера</w:t>
            </w:r>
          </w:p>
        </w:tc>
      </w:tr>
      <w:tr w:rsidR="00A0059D">
        <w:tblPrEx>
          <w:tblCellMar>
            <w:top w:w="0" w:type="dxa"/>
            <w:bottom w:w="0" w:type="dxa"/>
          </w:tblCellMar>
        </w:tblPrEx>
        <w:trPr>
          <w:trHeight w:hRule="exact" w:val="1681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line="205" w:lineRule="exact"/>
            </w:pPr>
            <w:r>
              <w:rPr>
                <w:rStyle w:val="9pt"/>
              </w:rPr>
              <w:t xml:space="preserve">Омская область, Саргатский район, р.п. </w:t>
            </w:r>
            <w:r>
              <w:rPr>
                <w:rStyle w:val="9pt"/>
              </w:rPr>
              <w:t>Саргатское, ул. Калинина, кадастровый номер 55:24:050251:198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9pt"/>
              </w:rPr>
              <w:t>55.598509,</w:t>
            </w:r>
          </w:p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73.497066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line="180" w:lineRule="exact"/>
            </w:pPr>
            <w:r>
              <w:rPr>
                <w:rStyle w:val="9pt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9pt"/>
              </w:rPr>
              <w:t>Железобетонная</w:t>
            </w:r>
          </w:p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плита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line="180" w:lineRule="exact"/>
            </w:pPr>
            <w:r>
              <w:rPr>
                <w:rStyle w:val="9pt"/>
              </w:rPr>
              <w:t>Закрытая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line="184" w:lineRule="exact"/>
              <w:jc w:val="both"/>
            </w:pPr>
            <w:r>
              <w:rPr>
                <w:rStyle w:val="75pt"/>
              </w:rPr>
              <w:t xml:space="preserve">Профилированный </w:t>
            </w:r>
            <w:proofErr w:type="spellStart"/>
            <w:r>
              <w:rPr>
                <w:rStyle w:val="75pt"/>
              </w:rPr>
              <w:t>метапический</w:t>
            </w:r>
            <w:proofErr w:type="spellEnd"/>
            <w:r>
              <w:rPr>
                <w:rStyle w:val="75pt"/>
              </w:rPr>
              <w:t xml:space="preserve"> лист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line="180" w:lineRule="exact"/>
              <w:ind w:right="240"/>
              <w:jc w:val="right"/>
            </w:pPr>
            <w:r>
              <w:rPr>
                <w:rStyle w:val="9pt"/>
              </w:rPr>
              <w:t>0,75 м</w:t>
            </w:r>
            <w:r>
              <w:rPr>
                <w:rStyle w:val="9pt"/>
                <w:vertAlign w:val="superscript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after="60" w:line="180" w:lineRule="exact"/>
            </w:pPr>
            <w:proofErr w:type="spellStart"/>
            <w:r>
              <w:rPr>
                <w:rStyle w:val="9pt"/>
              </w:rPr>
              <w:t>металличес</w:t>
            </w:r>
            <w:proofErr w:type="spellEnd"/>
          </w:p>
          <w:p w:rsidR="00A0059D" w:rsidRDefault="00BB3578">
            <w:pPr>
              <w:pStyle w:val="2"/>
              <w:framePr w:w="10825" w:wrap="notBeside" w:vAnchor="text" w:hAnchor="text" w:xAlign="center" w:y="1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кий</w:t>
            </w:r>
          </w:p>
        </w:tc>
      </w:tr>
    </w:tbl>
    <w:p w:rsidR="00A0059D" w:rsidRDefault="00A0059D">
      <w:pPr>
        <w:rPr>
          <w:sz w:val="2"/>
          <w:szCs w:val="2"/>
        </w:rPr>
      </w:pPr>
    </w:p>
    <w:p w:rsidR="00A0059D" w:rsidRDefault="00BB3578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line="274" w:lineRule="exact"/>
        <w:ind w:left="880"/>
        <w:jc w:val="left"/>
      </w:pPr>
      <w:r>
        <w:t>имеется подъездной путь с твердым покрытием;</w:t>
      </w:r>
    </w:p>
    <w:p w:rsidR="00A0059D" w:rsidRDefault="00BB3578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line="274" w:lineRule="exact"/>
        <w:ind w:left="880" w:right="620"/>
        <w:jc w:val="left"/>
      </w:pPr>
      <w:r>
        <w:t xml:space="preserve">расстояние от контейнерных и (или) </w:t>
      </w:r>
      <w:r>
        <w:t>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не менее 2</w:t>
      </w:r>
      <w:r>
        <w:t>0 метров, но не более 100 метров;</w:t>
      </w:r>
    </w:p>
    <w:p w:rsidR="00A0059D" w:rsidRDefault="00A0059D">
      <w:pPr>
        <w:pStyle w:val="2"/>
        <w:numPr>
          <w:ilvl w:val="0"/>
          <w:numId w:val="1"/>
        </w:numPr>
        <w:shd w:val="clear" w:color="auto" w:fill="auto"/>
        <w:tabs>
          <w:tab w:val="left" w:pos="1020"/>
          <w:tab w:val="left" w:leader="underscore" w:pos="10269"/>
        </w:tabs>
        <w:spacing w:line="274" w:lineRule="exact"/>
        <w:ind w:left="880" w:right="62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0.9pt;margin-top:408.95pt;width:236.85pt;height:10.8pt;z-index:-251658752;mso-wrap-distance-left:5pt;mso-wrap-distance-right:5pt;mso-position-horizontal-relative:margin" filled="f" stroked="f">
            <v:textbox style="mso-fit-shape-to-text:t" inset="0,0,0,0">
              <w:txbxContent>
                <w:p w:rsidR="00A0059D" w:rsidRDefault="00BB3578">
                  <w:pPr>
                    <w:pStyle w:val="2"/>
                    <w:shd w:val="clear" w:color="auto" w:fill="auto"/>
                    <w:spacing w:line="210" w:lineRule="exact"/>
                    <w:ind w:left="100"/>
                    <w:jc w:val="left"/>
                  </w:pPr>
                  <w:r>
                    <w:rPr>
                      <w:rStyle w:val="Exact0"/>
                      <w:spacing w:val="0"/>
                    </w:rPr>
                    <w:t>Место размещения контейнерной площадки</w:t>
                  </w:r>
                </w:p>
              </w:txbxContent>
            </v:textbox>
            <w10:wrap type="topAndBottom" anchorx="margin"/>
          </v:shape>
        </w:pict>
      </w:r>
      <w:r w:rsidR="00BB3578">
        <w:t xml:space="preserve">в месте установки контейнерной площадки водопровод отсутствует. Расстояние до </w:t>
      </w:r>
      <w:r w:rsidR="00BB3578">
        <w:rPr>
          <w:rStyle w:val="1"/>
        </w:rPr>
        <w:t>ближайшего водопровода составляет 25 м.</w:t>
      </w:r>
      <w:r w:rsidR="00BB3578">
        <w:tab/>
      </w:r>
    </w:p>
    <w:p w:rsidR="00A0059D" w:rsidRDefault="00BB3578">
      <w:pPr>
        <w:pStyle w:val="ab"/>
        <w:framePr w:h="6228" w:wrap="notBeside" w:vAnchor="text" w:hAnchor="text" w:xAlign="center" w:y="1"/>
        <w:shd w:val="clear" w:color="auto" w:fill="auto"/>
      </w:pPr>
      <w:r>
        <w:t>Схема (масштаб 1:500) размещения контейнерной площадки в р.п</w:t>
      </w:r>
      <w:r>
        <w:t>. Саргатское, ул. Калинина</w:t>
      </w:r>
    </w:p>
    <w:p w:rsidR="00A0059D" w:rsidRDefault="00BB3578">
      <w:pPr>
        <w:framePr w:h="6228" w:wrap="notBeside" w:vAnchor="text" w:hAnchor="text" w:xAlign="center" w:y="1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65pt;height:312.4pt">
            <v:imagedata r:id="rId7" r:href="rId8"/>
          </v:shape>
        </w:pict>
      </w:r>
    </w:p>
    <w:p w:rsidR="00A0059D" w:rsidRDefault="00BB3578">
      <w:pPr>
        <w:pStyle w:val="ab"/>
        <w:framePr w:h="6228" w:wrap="notBeside" w:vAnchor="text" w:hAnchor="text" w:xAlign="center" w:y="1"/>
        <w:shd w:val="clear" w:color="auto" w:fill="auto"/>
        <w:spacing w:line="230" w:lineRule="exact"/>
        <w:jc w:val="left"/>
      </w:pPr>
      <w:r>
        <w:t>Существующий водопровод</w:t>
      </w:r>
    </w:p>
    <w:p w:rsidR="00A0059D" w:rsidRDefault="00A0059D">
      <w:pPr>
        <w:rPr>
          <w:sz w:val="2"/>
          <w:szCs w:val="2"/>
        </w:rPr>
      </w:pPr>
    </w:p>
    <w:p w:rsidR="00A0059D" w:rsidRDefault="00A0059D">
      <w:pPr>
        <w:rPr>
          <w:sz w:val="2"/>
          <w:szCs w:val="2"/>
        </w:rPr>
      </w:pPr>
    </w:p>
    <w:sectPr w:rsidR="00A0059D" w:rsidSect="00A0059D">
      <w:headerReference w:type="default" r:id="rId9"/>
      <w:type w:val="continuous"/>
      <w:pgSz w:w="11906" w:h="16838"/>
      <w:pgMar w:top="1117" w:right="522" w:bottom="1416" w:left="5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578" w:rsidRDefault="00BB3578" w:rsidP="00A0059D">
      <w:r>
        <w:separator/>
      </w:r>
    </w:p>
  </w:endnote>
  <w:endnote w:type="continuationSeparator" w:id="0">
    <w:p w:rsidR="00BB3578" w:rsidRDefault="00BB3578" w:rsidP="00A00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578" w:rsidRDefault="00BB3578"/>
  </w:footnote>
  <w:footnote w:type="continuationSeparator" w:id="0">
    <w:p w:rsidR="00BB3578" w:rsidRDefault="00BB357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59D" w:rsidRDefault="00A0059D">
    <w:pPr>
      <w:rPr>
        <w:sz w:val="2"/>
        <w:szCs w:val="2"/>
      </w:rPr>
    </w:pPr>
    <w:r w:rsidRPr="00A005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0.65pt;margin-top:45.1pt;width:96.8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0059D" w:rsidRDefault="00BB357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ПРИЛОЖЕНИЕ № 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348C5"/>
    <w:multiLevelType w:val="multilevel"/>
    <w:tmpl w:val="5FA82F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A0059D"/>
    <w:rsid w:val="006C02A0"/>
    <w:rsid w:val="00A0059D"/>
    <w:rsid w:val="00BB3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05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059D"/>
    <w:rPr>
      <w:color w:val="0066CC"/>
      <w:u w:val="single"/>
    </w:rPr>
  </w:style>
  <w:style w:type="character" w:customStyle="1" w:styleId="Exact">
    <w:name w:val="Основной текст Exact"/>
    <w:basedOn w:val="a0"/>
    <w:rsid w:val="00A00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0">
    <w:name w:val="Основной текст Exact"/>
    <w:basedOn w:val="a4"/>
    <w:rsid w:val="00A0059D"/>
    <w:rPr>
      <w:spacing w:val="4"/>
      <w:sz w:val="21"/>
      <w:szCs w:val="21"/>
      <w:u w:val="single"/>
    </w:rPr>
  </w:style>
  <w:style w:type="character" w:customStyle="1" w:styleId="a4">
    <w:name w:val="Основной текст_"/>
    <w:basedOn w:val="a0"/>
    <w:link w:val="2"/>
    <w:rsid w:val="00A00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sid w:val="00A00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sid w:val="00A0059D"/>
    <w:rPr>
      <w:color w:val="000000"/>
      <w:spacing w:val="0"/>
      <w:w w:val="100"/>
      <w:position w:val="0"/>
      <w:lang w:val="ru-RU"/>
    </w:rPr>
  </w:style>
  <w:style w:type="character" w:customStyle="1" w:styleId="a8">
    <w:name w:val="Подпись к таблице_"/>
    <w:basedOn w:val="a0"/>
    <w:link w:val="a9"/>
    <w:rsid w:val="00A00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9pt">
    <w:name w:val="Основной текст + 9 pt"/>
    <w:basedOn w:val="a4"/>
    <w:rsid w:val="00A0059D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75pt">
    <w:name w:val="Основной текст + 7;5 pt"/>
    <w:basedOn w:val="a4"/>
    <w:rsid w:val="00A0059D"/>
    <w:rPr>
      <w:color w:val="000000"/>
      <w:spacing w:val="0"/>
      <w:w w:val="100"/>
      <w:position w:val="0"/>
      <w:sz w:val="15"/>
      <w:szCs w:val="15"/>
      <w:lang w:val="ru-RU"/>
    </w:rPr>
  </w:style>
  <w:style w:type="character" w:customStyle="1" w:styleId="1">
    <w:name w:val="Основной текст1"/>
    <w:basedOn w:val="a4"/>
    <w:rsid w:val="00A0059D"/>
    <w:rPr>
      <w:color w:val="000000"/>
      <w:spacing w:val="0"/>
      <w:w w:val="100"/>
      <w:position w:val="0"/>
      <w:u w:val="single"/>
      <w:lang w:val="ru-RU"/>
    </w:rPr>
  </w:style>
  <w:style w:type="character" w:customStyle="1" w:styleId="aa">
    <w:name w:val="Подпись к картинке_"/>
    <w:basedOn w:val="a0"/>
    <w:link w:val="ab"/>
    <w:rsid w:val="00A00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rsid w:val="00A0059D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rsid w:val="00A0059D"/>
    <w:pPr>
      <w:shd w:val="clear" w:color="auto" w:fill="FFFFFF"/>
      <w:spacing w:line="277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rsid w:val="00A0059D"/>
    <w:pPr>
      <w:shd w:val="clear" w:color="auto" w:fill="FFFFFF"/>
      <w:spacing w:line="277" w:lineRule="exact"/>
      <w:ind w:firstLine="74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b">
    <w:name w:val="Подпись к картинке"/>
    <w:basedOn w:val="a"/>
    <w:link w:val="aa"/>
    <w:rsid w:val="00A0059D"/>
    <w:pPr>
      <w:shd w:val="clear" w:color="auto" w:fill="FFFFFF"/>
      <w:spacing w:line="270" w:lineRule="exact"/>
      <w:jc w:val="center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8D4C~1/AppData/Local/Temp/FineReader11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1180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2024-05-24T08:36:00Z</dcterms:created>
  <dcterms:modified xsi:type="dcterms:W3CDTF">2024-05-24T08:41:00Z</dcterms:modified>
</cp:coreProperties>
</file>